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7EC9" w:rsidRPr="00727C3D" w:rsidRDefault="00727C3D" w:rsidP="00727C3D">
      <w:pPr>
        <w:pStyle w:val="Plattetekst"/>
        <w:spacing w:before="78"/>
        <w:rPr>
          <w:rFonts w:ascii="Avenir Roman" w:hAnsi="Avenir Roman"/>
        </w:rPr>
      </w:pPr>
      <w:r w:rsidRPr="00727C3D">
        <w:rPr>
          <w:rFonts w:ascii="Avenir Roman" w:hAnsi="Avenir Roman"/>
          <w:color w:val="202020"/>
        </w:rPr>
        <w:t xml:space="preserve">Dear </w:t>
      </w:r>
      <w:r w:rsidRPr="00727C3D">
        <w:rPr>
          <w:rFonts w:ascii="Avenir Roman" w:hAnsi="Avenir Roman"/>
          <w:color w:val="202020"/>
          <w:highlight w:val="yellow"/>
        </w:rPr>
        <w:t>&lt;Name&gt;,</w:t>
      </w:r>
    </w:p>
    <w:p w:rsidR="00F27EC9" w:rsidRPr="00727C3D" w:rsidRDefault="00F27EC9">
      <w:pPr>
        <w:pStyle w:val="Plattetekst"/>
        <w:spacing w:before="9"/>
        <w:rPr>
          <w:rFonts w:ascii="Avenir Roman" w:hAnsi="Avenir Roman"/>
        </w:rPr>
      </w:pPr>
    </w:p>
    <w:p w:rsidR="00F27EC9" w:rsidRPr="00727C3D" w:rsidRDefault="00727C3D" w:rsidP="00727C3D">
      <w:pPr>
        <w:pStyle w:val="Plattetekst"/>
        <w:spacing w:line="249" w:lineRule="auto"/>
        <w:ind w:right="1277"/>
        <w:rPr>
          <w:rFonts w:ascii="Avenir Roman" w:hAnsi="Avenir Roman"/>
        </w:rPr>
      </w:pPr>
      <w:r w:rsidRPr="00727C3D">
        <w:rPr>
          <w:rFonts w:ascii="Avenir Roman" w:hAnsi="Avenir Roman"/>
          <w:color w:val="202020"/>
        </w:rPr>
        <w:t>Feedback makes you stronger and helps with your professional development. To constantly develop yourself, it is smart to ask for feedback on a more regular basis.</w:t>
      </w:r>
    </w:p>
    <w:p w:rsidR="00727C3D" w:rsidRDefault="00727C3D" w:rsidP="00727C3D">
      <w:pPr>
        <w:pStyle w:val="Plattetekst"/>
        <w:spacing w:before="1" w:line="249" w:lineRule="auto"/>
        <w:ind w:right="1331"/>
        <w:rPr>
          <w:rFonts w:ascii="Avenir Roman" w:hAnsi="Avenir Roman"/>
          <w:color w:val="202020"/>
        </w:rPr>
      </w:pPr>
    </w:p>
    <w:p w:rsidR="00F27EC9" w:rsidRPr="00727C3D" w:rsidRDefault="00727C3D" w:rsidP="00727C3D">
      <w:pPr>
        <w:pStyle w:val="Plattetekst"/>
        <w:spacing w:before="1" w:line="249" w:lineRule="auto"/>
        <w:ind w:right="1331"/>
        <w:rPr>
          <w:rFonts w:ascii="Avenir Roman" w:hAnsi="Avenir Roman"/>
        </w:rPr>
      </w:pPr>
      <w:r w:rsidRPr="00727C3D">
        <w:rPr>
          <w:rFonts w:ascii="Avenir Roman" w:hAnsi="Avenir Roman"/>
          <w:color w:val="202020"/>
        </w:rPr>
        <w:t xml:space="preserve">With TruQu, the feedback tool of </w:t>
      </w:r>
      <w:r w:rsidRPr="00727C3D">
        <w:rPr>
          <w:rFonts w:ascii="Avenir Roman" w:hAnsi="Avenir Roman"/>
          <w:color w:val="202020"/>
          <w:highlight w:val="yellow"/>
        </w:rPr>
        <w:t>&lt;organisation&gt;,</w:t>
      </w:r>
      <w:r w:rsidRPr="00727C3D">
        <w:rPr>
          <w:rFonts w:ascii="Avenir Roman" w:hAnsi="Avenir Roman"/>
          <w:color w:val="202020"/>
        </w:rPr>
        <w:t xml:space="preserve"> it is now easier than ever to give and ask for feedback. At </w:t>
      </w:r>
      <w:r w:rsidRPr="00727C3D">
        <w:rPr>
          <w:rFonts w:ascii="Avenir Roman" w:hAnsi="Avenir Roman"/>
          <w:color w:val="202020"/>
          <w:highlight w:val="yellow"/>
        </w:rPr>
        <w:t>&lt;o</w:t>
      </w:r>
      <w:r w:rsidRPr="00727C3D">
        <w:rPr>
          <w:rFonts w:ascii="Avenir Roman" w:hAnsi="Avenir Roman"/>
          <w:color w:val="202020"/>
          <w:highlight w:val="yellow"/>
        </w:rPr>
        <w:t>rganisation&gt;</w:t>
      </w:r>
      <w:r w:rsidRPr="00727C3D">
        <w:rPr>
          <w:rFonts w:ascii="Avenir Roman" w:hAnsi="Avenir Roman"/>
          <w:color w:val="202020"/>
        </w:rPr>
        <w:t xml:space="preserve"> we find it extremely important that you have all the space needed to develop yourself. Developing rapidly means receiving relevant f</w:t>
      </w:r>
      <w:r w:rsidRPr="00727C3D">
        <w:rPr>
          <w:rFonts w:ascii="Avenir Roman" w:hAnsi="Avenir Roman"/>
          <w:color w:val="202020"/>
        </w:rPr>
        <w:t>eedback multiple times in a year. Relevant feedback is short and easy to understand, it triggers to start a dialogue.</w:t>
      </w:r>
    </w:p>
    <w:p w:rsidR="00727C3D" w:rsidRDefault="00727C3D" w:rsidP="00727C3D">
      <w:pPr>
        <w:pStyle w:val="Kop1"/>
        <w:ind w:left="0"/>
        <w:rPr>
          <w:rFonts w:ascii="Avenir Roman" w:hAnsi="Avenir Roman"/>
          <w:b w:val="0"/>
          <w:bCs w:val="0"/>
          <w:sz w:val="28"/>
        </w:rPr>
      </w:pPr>
    </w:p>
    <w:p w:rsidR="00F27EC9" w:rsidRPr="00727C3D" w:rsidRDefault="00727C3D" w:rsidP="00727C3D">
      <w:pPr>
        <w:pStyle w:val="Kop1"/>
        <w:ind w:left="0"/>
        <w:rPr>
          <w:rFonts w:ascii="Avenir Roman" w:hAnsi="Avenir Roman"/>
        </w:rPr>
      </w:pPr>
      <w:r w:rsidRPr="00727C3D">
        <w:rPr>
          <w:rFonts w:ascii="Avenir Roman" w:hAnsi="Avenir Roman"/>
          <w:color w:val="202020"/>
        </w:rPr>
        <w:t>Four reasons why you should use TruQu</w:t>
      </w:r>
    </w:p>
    <w:p w:rsidR="00F27EC9" w:rsidRPr="00727C3D" w:rsidRDefault="00F27EC9">
      <w:pPr>
        <w:pStyle w:val="Plattetekst"/>
        <w:rPr>
          <w:rFonts w:ascii="Avenir Roman" w:hAnsi="Avenir Roman"/>
          <w:b/>
          <w:sz w:val="28"/>
        </w:rPr>
      </w:pPr>
    </w:p>
    <w:p w:rsidR="00F27EC9" w:rsidRPr="00727C3D" w:rsidRDefault="00727C3D">
      <w:pPr>
        <w:pStyle w:val="Lijstalinea"/>
        <w:numPr>
          <w:ilvl w:val="0"/>
          <w:numId w:val="2"/>
        </w:numPr>
        <w:tabs>
          <w:tab w:val="left" w:pos="1668"/>
        </w:tabs>
        <w:spacing w:before="231"/>
        <w:ind w:hanging="235"/>
        <w:rPr>
          <w:rFonts w:ascii="Avenir Roman" w:hAnsi="Avenir Roman"/>
          <w:sz w:val="24"/>
        </w:rPr>
      </w:pPr>
      <w:r w:rsidRPr="00727C3D">
        <w:rPr>
          <w:rFonts w:ascii="Avenir Roman" w:hAnsi="Avenir Roman"/>
          <w:noProof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896101</wp:posOffset>
            </wp:positionH>
            <wp:positionV relativeFrom="paragraph">
              <wp:posOffset>-16496</wp:posOffset>
            </wp:positionV>
            <wp:extent cx="610105" cy="61010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105" cy="6101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27C3D">
        <w:rPr>
          <w:rFonts w:ascii="Avenir Roman" w:hAnsi="Avenir Roman"/>
          <w:color w:val="202020"/>
          <w:sz w:val="24"/>
        </w:rPr>
        <w:t>Working with your development in a fun and low threshold way.</w:t>
      </w:r>
    </w:p>
    <w:p w:rsidR="00F27EC9" w:rsidRPr="00727C3D" w:rsidRDefault="00F27EC9">
      <w:pPr>
        <w:pStyle w:val="Plattetekst"/>
        <w:rPr>
          <w:rFonts w:ascii="Avenir Roman" w:hAnsi="Avenir Roman"/>
          <w:sz w:val="28"/>
        </w:rPr>
      </w:pPr>
    </w:p>
    <w:p w:rsidR="00F27EC9" w:rsidRPr="00727C3D" w:rsidRDefault="00F27EC9">
      <w:pPr>
        <w:pStyle w:val="Plattetekst"/>
        <w:rPr>
          <w:rFonts w:ascii="Avenir Roman" w:hAnsi="Avenir Roman"/>
          <w:sz w:val="28"/>
        </w:rPr>
      </w:pPr>
    </w:p>
    <w:p w:rsidR="00F27EC9" w:rsidRPr="00727C3D" w:rsidRDefault="00F27EC9">
      <w:pPr>
        <w:pStyle w:val="Plattetekst"/>
        <w:spacing w:before="7"/>
        <w:rPr>
          <w:rFonts w:ascii="Avenir Roman" w:hAnsi="Avenir Roman"/>
          <w:sz w:val="22"/>
        </w:rPr>
      </w:pPr>
    </w:p>
    <w:p w:rsidR="00F27EC9" w:rsidRPr="00727C3D" w:rsidRDefault="00727C3D">
      <w:pPr>
        <w:pStyle w:val="Lijstalinea"/>
        <w:numPr>
          <w:ilvl w:val="0"/>
          <w:numId w:val="2"/>
        </w:numPr>
        <w:tabs>
          <w:tab w:val="left" w:pos="1628"/>
        </w:tabs>
        <w:ind w:left="1627" w:hanging="217"/>
        <w:rPr>
          <w:rFonts w:ascii="Avenir Roman" w:hAnsi="Avenir Roman"/>
          <w:sz w:val="24"/>
        </w:rPr>
      </w:pPr>
      <w:r w:rsidRPr="00727C3D">
        <w:rPr>
          <w:rFonts w:ascii="Avenir Roman" w:hAnsi="Avenir Roman"/>
          <w:noProof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903099</wp:posOffset>
            </wp:positionH>
            <wp:positionV relativeFrom="paragraph">
              <wp:posOffset>-218585</wp:posOffset>
            </wp:positionV>
            <wp:extent cx="610104" cy="610108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104" cy="6101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27C3D">
        <w:rPr>
          <w:rFonts w:ascii="Avenir Roman" w:hAnsi="Avenir Roman"/>
          <w:color w:val="202020"/>
          <w:sz w:val="24"/>
        </w:rPr>
        <w:t>Real time insights to your lea</w:t>
      </w:r>
      <w:r w:rsidRPr="00727C3D">
        <w:rPr>
          <w:rFonts w:ascii="Avenir Roman" w:hAnsi="Avenir Roman"/>
          <w:color w:val="202020"/>
          <w:sz w:val="24"/>
        </w:rPr>
        <w:t>rning and development points</w:t>
      </w:r>
    </w:p>
    <w:p w:rsidR="00F27EC9" w:rsidRPr="00727C3D" w:rsidRDefault="00F27EC9">
      <w:pPr>
        <w:pStyle w:val="Plattetekst"/>
        <w:rPr>
          <w:rFonts w:ascii="Avenir Roman" w:hAnsi="Avenir Roman"/>
          <w:sz w:val="28"/>
        </w:rPr>
      </w:pPr>
    </w:p>
    <w:p w:rsidR="00F27EC9" w:rsidRPr="00727C3D" w:rsidRDefault="00F27EC9">
      <w:pPr>
        <w:pStyle w:val="Plattetekst"/>
        <w:spacing w:before="9"/>
        <w:rPr>
          <w:rFonts w:ascii="Avenir Roman" w:hAnsi="Avenir Roman"/>
          <w:sz w:val="41"/>
        </w:rPr>
      </w:pPr>
    </w:p>
    <w:p w:rsidR="00F27EC9" w:rsidRPr="00727C3D" w:rsidRDefault="00727C3D">
      <w:pPr>
        <w:pStyle w:val="Lijstalinea"/>
        <w:numPr>
          <w:ilvl w:val="0"/>
          <w:numId w:val="2"/>
        </w:numPr>
        <w:tabs>
          <w:tab w:val="left" w:pos="1628"/>
        </w:tabs>
        <w:ind w:left="1627" w:hanging="217"/>
        <w:rPr>
          <w:rFonts w:ascii="Avenir Roman" w:hAnsi="Avenir Roman"/>
          <w:sz w:val="24"/>
        </w:rPr>
      </w:pPr>
      <w:r w:rsidRPr="00727C3D">
        <w:rPr>
          <w:rFonts w:ascii="Avenir Roman" w:hAnsi="Avenir Roman"/>
          <w:noProof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905000</wp:posOffset>
            </wp:positionH>
            <wp:positionV relativeFrom="paragraph">
              <wp:posOffset>-213541</wp:posOffset>
            </wp:positionV>
            <wp:extent cx="610105" cy="610108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105" cy="6101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27C3D">
        <w:rPr>
          <w:rFonts w:ascii="Avenir Roman" w:hAnsi="Avenir Roman"/>
          <w:color w:val="202020"/>
          <w:sz w:val="24"/>
        </w:rPr>
        <w:t>You are in charge of your development.</w:t>
      </w:r>
    </w:p>
    <w:p w:rsidR="00F27EC9" w:rsidRPr="00727C3D" w:rsidRDefault="00F27EC9">
      <w:pPr>
        <w:pStyle w:val="Plattetekst"/>
        <w:rPr>
          <w:rFonts w:ascii="Avenir Roman" w:hAnsi="Avenir Roman"/>
          <w:sz w:val="28"/>
        </w:rPr>
      </w:pPr>
    </w:p>
    <w:p w:rsidR="00F27EC9" w:rsidRPr="00727C3D" w:rsidRDefault="00F27EC9">
      <w:pPr>
        <w:pStyle w:val="Plattetekst"/>
        <w:rPr>
          <w:rFonts w:ascii="Avenir Roman" w:hAnsi="Avenir Roman"/>
          <w:sz w:val="28"/>
        </w:rPr>
      </w:pPr>
    </w:p>
    <w:p w:rsidR="00F27EC9" w:rsidRPr="00727C3D" w:rsidRDefault="00727C3D">
      <w:pPr>
        <w:pStyle w:val="Lijstalinea"/>
        <w:numPr>
          <w:ilvl w:val="0"/>
          <w:numId w:val="2"/>
        </w:numPr>
        <w:tabs>
          <w:tab w:val="left" w:pos="1628"/>
        </w:tabs>
        <w:spacing w:before="181" w:line="249" w:lineRule="auto"/>
        <w:ind w:left="1432" w:right="1064" w:hanging="22"/>
        <w:rPr>
          <w:rFonts w:ascii="Avenir Roman" w:hAnsi="Avenir Roman"/>
          <w:sz w:val="24"/>
        </w:rPr>
      </w:pPr>
      <w:r w:rsidRPr="00727C3D">
        <w:rPr>
          <w:rFonts w:ascii="Avenir Roman" w:hAnsi="Avenir Roman"/>
          <w:noProof/>
        </w:rPr>
        <w:drawing>
          <wp:anchor distT="0" distB="0" distL="0" distR="0" simplePos="0" relativeHeight="1096" behindDoc="0" locked="0" layoutInCell="1" allowOverlap="1">
            <wp:simplePos x="0" y="0"/>
            <wp:positionH relativeFrom="page">
              <wp:posOffset>913900</wp:posOffset>
            </wp:positionH>
            <wp:positionV relativeFrom="paragraph">
              <wp:posOffset>-54114</wp:posOffset>
            </wp:positionV>
            <wp:extent cx="610105" cy="610103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105" cy="6101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27C3D">
        <w:rPr>
          <w:rFonts w:ascii="Avenir Roman" w:hAnsi="Avenir Roman"/>
          <w:color w:val="202020"/>
          <w:sz w:val="24"/>
        </w:rPr>
        <w:t xml:space="preserve">From a yearly appraisal, to a valuable conversation. TruQu can </w:t>
      </w:r>
      <w:r w:rsidRPr="00727C3D">
        <w:rPr>
          <w:rFonts w:ascii="Avenir Roman" w:hAnsi="Avenir Roman"/>
          <w:color w:val="202020"/>
          <w:spacing w:val="-3"/>
          <w:sz w:val="24"/>
        </w:rPr>
        <w:t xml:space="preserve">help </w:t>
      </w:r>
      <w:r w:rsidRPr="00727C3D">
        <w:rPr>
          <w:rFonts w:ascii="Avenir Roman" w:hAnsi="Avenir Roman"/>
          <w:color w:val="202020"/>
          <w:sz w:val="24"/>
        </w:rPr>
        <w:t>you to continuously start a dialogue.</w:t>
      </w:r>
    </w:p>
    <w:p w:rsidR="00F27EC9" w:rsidRPr="00727C3D" w:rsidRDefault="00F27EC9">
      <w:pPr>
        <w:pStyle w:val="Plattetekst"/>
        <w:rPr>
          <w:rFonts w:ascii="Avenir Roman" w:hAnsi="Avenir Roman"/>
          <w:sz w:val="28"/>
        </w:rPr>
      </w:pPr>
    </w:p>
    <w:p w:rsidR="00F27EC9" w:rsidRPr="00727C3D" w:rsidRDefault="00F27EC9">
      <w:pPr>
        <w:pStyle w:val="Plattetekst"/>
        <w:spacing w:before="11"/>
        <w:rPr>
          <w:rFonts w:ascii="Avenir Roman" w:hAnsi="Avenir Roman"/>
          <w:sz w:val="26"/>
        </w:rPr>
      </w:pPr>
    </w:p>
    <w:p w:rsidR="00F27EC9" w:rsidRPr="00727C3D" w:rsidRDefault="00727C3D" w:rsidP="00727C3D">
      <w:pPr>
        <w:pStyle w:val="Plattetekst"/>
        <w:spacing w:before="1" w:line="249" w:lineRule="auto"/>
        <w:ind w:right="1674"/>
        <w:rPr>
          <w:rFonts w:ascii="Avenir Roman" w:hAnsi="Avenir Roman"/>
        </w:rPr>
      </w:pPr>
      <w:r w:rsidRPr="00727C3D">
        <w:rPr>
          <w:rFonts w:ascii="Avenir Roman" w:hAnsi="Avenir Roman"/>
          <w:color w:val="202020"/>
        </w:rPr>
        <w:t>In TruQu you will find a number of standard questionnaires with which you can ask your team, your manager and external parties for feedback.</w:t>
      </w:r>
    </w:p>
    <w:p w:rsidR="00F27EC9" w:rsidRPr="00727C3D" w:rsidRDefault="00727C3D" w:rsidP="00727C3D">
      <w:pPr>
        <w:pStyle w:val="Plattetekst"/>
        <w:spacing w:before="1" w:line="249" w:lineRule="auto"/>
        <w:ind w:right="1467"/>
        <w:rPr>
          <w:rFonts w:ascii="Avenir Roman" w:hAnsi="Avenir Roman"/>
        </w:rPr>
        <w:sectPr w:rsidR="00F27EC9" w:rsidRPr="00727C3D">
          <w:type w:val="continuous"/>
          <w:pgSz w:w="11920" w:h="16860"/>
          <w:pgMar w:top="1320" w:right="1240" w:bottom="280" w:left="1120" w:header="708" w:footer="708" w:gutter="0"/>
          <w:cols w:space="708"/>
        </w:sectPr>
      </w:pPr>
      <w:r w:rsidRPr="00727C3D">
        <w:rPr>
          <w:rFonts w:ascii="Avenir Roman" w:hAnsi="Avenir Roman"/>
          <w:color w:val="202020"/>
        </w:rPr>
        <w:t>In addition to that, you can also add your own goals in TruQu and flexibly ask for feedback on logical moments. For</w:t>
      </w:r>
      <w:r w:rsidRPr="00727C3D">
        <w:rPr>
          <w:rFonts w:ascii="Avenir Roman" w:hAnsi="Avenir Roman"/>
          <w:color w:val="202020"/>
        </w:rPr>
        <w:t xml:space="preserve"> example, after the first few weeks of your assignment, during a project, after a presentation and after having finished an assignment. With all this gathered feedback, you can monitor yourself and you can use this feedback as input for a valuable conversa</w:t>
      </w:r>
      <w:r w:rsidRPr="00727C3D">
        <w:rPr>
          <w:rFonts w:ascii="Avenir Roman" w:hAnsi="Avenir Roman"/>
          <w:color w:val="202020"/>
        </w:rPr>
        <w:t>tion.</w:t>
      </w:r>
    </w:p>
    <w:p w:rsidR="00F27EC9" w:rsidRPr="00727C3D" w:rsidRDefault="00F27EC9">
      <w:pPr>
        <w:pStyle w:val="Plattetekst"/>
        <w:spacing w:before="6"/>
        <w:rPr>
          <w:rFonts w:ascii="Avenir Roman" w:hAnsi="Avenir Roman"/>
          <w:i/>
          <w:sz w:val="27"/>
        </w:rPr>
      </w:pPr>
    </w:p>
    <w:p w:rsidR="00F27EC9" w:rsidRPr="00727C3D" w:rsidRDefault="00727C3D" w:rsidP="00727C3D">
      <w:pPr>
        <w:pStyle w:val="Kop1"/>
        <w:ind w:left="0"/>
        <w:rPr>
          <w:rFonts w:ascii="Avenir Roman" w:hAnsi="Avenir Roman"/>
        </w:rPr>
      </w:pPr>
      <w:r w:rsidRPr="00727C3D">
        <w:rPr>
          <w:rFonts w:ascii="Avenir Roman" w:hAnsi="Avenir Roman"/>
          <w:color w:val="202020"/>
        </w:rPr>
        <w:t>Start now</w:t>
      </w:r>
    </w:p>
    <w:p w:rsidR="00F27EC9" w:rsidRPr="00727C3D" w:rsidRDefault="00727C3D" w:rsidP="00727C3D">
      <w:pPr>
        <w:pStyle w:val="Plattetekst"/>
        <w:spacing w:before="80" w:line="249" w:lineRule="auto"/>
        <w:ind w:right="1889"/>
        <w:rPr>
          <w:rFonts w:ascii="Avenir Roman" w:hAnsi="Avenir Roman"/>
        </w:rPr>
      </w:pPr>
      <w:r w:rsidRPr="00727C3D">
        <w:rPr>
          <w:rFonts w:ascii="Avenir Roman" w:hAnsi="Avenir Roman"/>
          <w:color w:val="202020"/>
        </w:rPr>
        <w:t>Activate your TruQu account now via e-mail</w:t>
      </w:r>
      <w:r>
        <w:rPr>
          <w:rFonts w:ascii="Avenir Roman" w:hAnsi="Avenir Roman"/>
          <w:color w:val="202020"/>
        </w:rPr>
        <w:t xml:space="preserve"> or </w:t>
      </w:r>
      <w:r w:rsidRPr="00727C3D">
        <w:rPr>
          <w:rFonts w:ascii="Avenir Roman" w:hAnsi="Avenir Roman"/>
          <w:color w:val="202020"/>
          <w:highlight w:val="yellow"/>
        </w:rPr>
        <w:t>&lt;organization&gt;</w:t>
      </w:r>
      <w:r w:rsidRPr="00727C3D">
        <w:rPr>
          <w:rFonts w:ascii="Avenir Roman" w:hAnsi="Avenir Roman"/>
          <w:color w:val="202020"/>
          <w:highlight w:val="yellow"/>
        </w:rPr>
        <w:t>.truqu.com</w:t>
      </w:r>
      <w:r w:rsidRPr="00727C3D">
        <w:rPr>
          <w:rFonts w:ascii="Avenir Roman" w:hAnsi="Avenir Roman"/>
          <w:color w:val="202020"/>
        </w:rPr>
        <w:t xml:space="preserve"> </w:t>
      </w:r>
      <w:r w:rsidRPr="00727C3D">
        <w:rPr>
          <w:rFonts w:ascii="Avenir Roman" w:hAnsi="Avenir Roman"/>
          <w:color w:val="202020"/>
        </w:rPr>
        <w:t>and start right away! Save your log in details so in the future you can log in quickly. If you have any questions you can direct them to</w:t>
      </w:r>
      <w:r>
        <w:rPr>
          <w:rFonts w:ascii="Avenir Roman" w:hAnsi="Avenir Roman"/>
        </w:rPr>
        <w:t xml:space="preserve"> </w:t>
      </w:r>
      <w:r w:rsidRPr="00727C3D">
        <w:rPr>
          <w:rFonts w:ascii="Avenir Roman" w:hAnsi="Avenir Roman"/>
          <w:color w:val="202020"/>
          <w:highlight w:val="yellow"/>
        </w:rPr>
        <w:t>&lt;n</w:t>
      </w:r>
      <w:r w:rsidRPr="00727C3D">
        <w:rPr>
          <w:rFonts w:ascii="Avenir Roman" w:hAnsi="Avenir Roman"/>
          <w:color w:val="202020"/>
          <w:highlight w:val="yellow"/>
        </w:rPr>
        <w:t>ame a</w:t>
      </w:r>
      <w:r w:rsidRPr="00727C3D">
        <w:rPr>
          <w:rFonts w:ascii="Avenir Roman" w:hAnsi="Avenir Roman"/>
          <w:color w:val="202020"/>
          <w:highlight w:val="yellow"/>
        </w:rPr>
        <w:t>dmin&gt;.</w:t>
      </w:r>
    </w:p>
    <w:p w:rsidR="00F27EC9" w:rsidRPr="00727C3D" w:rsidRDefault="00F27EC9">
      <w:pPr>
        <w:pStyle w:val="Plattetekst"/>
        <w:rPr>
          <w:rFonts w:ascii="Avenir Roman" w:hAnsi="Avenir Roman"/>
          <w:sz w:val="26"/>
        </w:rPr>
      </w:pPr>
    </w:p>
    <w:p w:rsidR="00F27EC9" w:rsidRPr="00727C3D" w:rsidRDefault="00727C3D" w:rsidP="00727C3D">
      <w:pPr>
        <w:pStyle w:val="Plattetekst"/>
        <w:spacing w:line="249" w:lineRule="auto"/>
        <w:ind w:right="1982"/>
        <w:rPr>
          <w:rFonts w:ascii="Avenir Roman" w:hAnsi="Avenir Roman"/>
        </w:rPr>
      </w:pPr>
      <w:r w:rsidRPr="00727C3D">
        <w:rPr>
          <w:rFonts w:ascii="Avenir Roman" w:hAnsi="Avenir Roman"/>
          <w:color w:val="202020"/>
        </w:rPr>
        <w:t>When you have activated your account, you can get started! Below you find some useful tips to quickly get everything out of the TruQu tool.</w:t>
      </w:r>
    </w:p>
    <w:p w:rsidR="00F27EC9" w:rsidRPr="00727C3D" w:rsidRDefault="00727C3D">
      <w:pPr>
        <w:pStyle w:val="Lijstalinea"/>
        <w:numPr>
          <w:ilvl w:val="0"/>
          <w:numId w:val="1"/>
        </w:numPr>
        <w:tabs>
          <w:tab w:val="left" w:pos="1012"/>
        </w:tabs>
        <w:spacing w:before="189" w:line="249" w:lineRule="auto"/>
        <w:ind w:right="192"/>
        <w:jc w:val="both"/>
        <w:rPr>
          <w:rFonts w:ascii="Avenir Roman" w:hAnsi="Avenir Roman"/>
          <w:sz w:val="24"/>
        </w:rPr>
      </w:pPr>
      <w:r w:rsidRPr="00727C3D">
        <w:rPr>
          <w:rFonts w:ascii="Avenir Roman" w:hAnsi="Avenir Roman"/>
          <w:color w:val="202020"/>
          <w:sz w:val="24"/>
        </w:rPr>
        <w:t xml:space="preserve">Consider a strategy for yourself or in collaboration with your manager: How </w:t>
      </w:r>
      <w:r w:rsidRPr="00727C3D">
        <w:rPr>
          <w:rFonts w:ascii="Avenir Roman" w:hAnsi="Avenir Roman"/>
          <w:color w:val="202020"/>
          <w:spacing w:val="-4"/>
          <w:sz w:val="24"/>
        </w:rPr>
        <w:t xml:space="preserve">often </w:t>
      </w:r>
      <w:r w:rsidRPr="00727C3D">
        <w:rPr>
          <w:rFonts w:ascii="Avenir Roman" w:hAnsi="Avenir Roman"/>
          <w:color w:val="202020"/>
          <w:sz w:val="24"/>
        </w:rPr>
        <w:t xml:space="preserve">do I want to ask for feedback? Is </w:t>
      </w:r>
      <w:r w:rsidRPr="00727C3D">
        <w:rPr>
          <w:rFonts w:ascii="Avenir Roman" w:hAnsi="Avenir Roman"/>
          <w:color w:val="202020"/>
          <w:sz w:val="24"/>
        </w:rPr>
        <w:t>this on fixed moments?</w:t>
      </w:r>
      <w:r>
        <w:rPr>
          <w:rFonts w:ascii="Avenir Roman" w:hAnsi="Avenir Roman"/>
          <w:color w:val="202020"/>
          <w:sz w:val="24"/>
        </w:rPr>
        <w:t xml:space="preserve"> </w:t>
      </w:r>
      <w:r w:rsidRPr="00727C3D">
        <w:rPr>
          <w:rFonts w:ascii="Avenir Roman" w:hAnsi="Avenir Roman"/>
          <w:color w:val="202020"/>
          <w:sz w:val="24"/>
        </w:rPr>
        <w:t xml:space="preserve">How do I make sure that </w:t>
      </w:r>
      <w:r w:rsidRPr="00727C3D">
        <w:rPr>
          <w:rFonts w:ascii="Avenir Roman" w:hAnsi="Avenir Roman"/>
          <w:color w:val="202020"/>
          <w:spacing w:val="-11"/>
          <w:sz w:val="24"/>
        </w:rPr>
        <w:t xml:space="preserve">I </w:t>
      </w:r>
      <w:r w:rsidRPr="00727C3D">
        <w:rPr>
          <w:rFonts w:ascii="Avenir Roman" w:hAnsi="Avenir Roman"/>
          <w:color w:val="202020"/>
          <w:sz w:val="24"/>
        </w:rPr>
        <w:t>don’t forget?</w:t>
      </w:r>
    </w:p>
    <w:p w:rsidR="00F27EC9" w:rsidRPr="00727C3D" w:rsidRDefault="00727C3D">
      <w:pPr>
        <w:pStyle w:val="Lijstalinea"/>
        <w:numPr>
          <w:ilvl w:val="0"/>
          <w:numId w:val="1"/>
        </w:numPr>
        <w:tabs>
          <w:tab w:val="left" w:pos="1011"/>
          <w:tab w:val="left" w:pos="1012"/>
        </w:tabs>
        <w:spacing w:line="249" w:lineRule="auto"/>
        <w:ind w:right="364"/>
        <w:rPr>
          <w:rFonts w:ascii="Avenir Roman" w:hAnsi="Avenir Roman"/>
          <w:sz w:val="24"/>
        </w:rPr>
      </w:pPr>
      <w:r w:rsidRPr="00727C3D">
        <w:rPr>
          <w:rFonts w:ascii="Avenir Roman" w:hAnsi="Avenir Roman"/>
          <w:color w:val="202020"/>
          <w:sz w:val="24"/>
        </w:rPr>
        <w:t xml:space="preserve">Remember to add a photo to your profile. This way you will be recognized </w:t>
      </w:r>
      <w:r w:rsidRPr="00727C3D">
        <w:rPr>
          <w:rFonts w:ascii="Avenir Roman" w:hAnsi="Avenir Roman"/>
          <w:color w:val="202020"/>
          <w:spacing w:val="-3"/>
          <w:sz w:val="24"/>
        </w:rPr>
        <w:t xml:space="preserve">faster </w:t>
      </w:r>
      <w:r w:rsidRPr="00727C3D">
        <w:rPr>
          <w:rFonts w:ascii="Avenir Roman" w:hAnsi="Avenir Roman"/>
          <w:color w:val="202020"/>
          <w:sz w:val="24"/>
        </w:rPr>
        <w:t>and your feedback will be more personal.</w:t>
      </w:r>
    </w:p>
    <w:p w:rsidR="00F27EC9" w:rsidRPr="00727C3D" w:rsidRDefault="00727C3D">
      <w:pPr>
        <w:pStyle w:val="Lijstalinea"/>
        <w:numPr>
          <w:ilvl w:val="0"/>
          <w:numId w:val="1"/>
        </w:numPr>
        <w:tabs>
          <w:tab w:val="left" w:pos="1011"/>
          <w:tab w:val="left" w:pos="1012"/>
        </w:tabs>
        <w:spacing w:line="249" w:lineRule="auto"/>
        <w:ind w:right="214"/>
        <w:rPr>
          <w:rFonts w:ascii="Avenir Roman" w:hAnsi="Avenir Roman"/>
          <w:sz w:val="24"/>
        </w:rPr>
      </w:pPr>
      <w:r w:rsidRPr="00727C3D">
        <w:rPr>
          <w:rFonts w:ascii="Avenir Roman" w:hAnsi="Avenir Roman"/>
          <w:color w:val="202020"/>
          <w:sz w:val="24"/>
        </w:rPr>
        <w:t>At “ask for feedback” you can both use a single question and a premade qu</w:t>
      </w:r>
      <w:r w:rsidRPr="00727C3D">
        <w:rPr>
          <w:rFonts w:ascii="Avenir Roman" w:hAnsi="Avenir Roman"/>
          <w:color w:val="202020"/>
          <w:sz w:val="24"/>
        </w:rPr>
        <w:t xml:space="preserve">estionnaire to ask for feedback. Go through the questionnaires and think </w:t>
      </w:r>
      <w:r w:rsidRPr="00727C3D">
        <w:rPr>
          <w:rFonts w:ascii="Avenir Roman" w:hAnsi="Avenir Roman"/>
          <w:color w:val="202020"/>
          <w:spacing w:val="-5"/>
          <w:sz w:val="24"/>
        </w:rPr>
        <w:t xml:space="preserve">when </w:t>
      </w:r>
      <w:r w:rsidRPr="00727C3D">
        <w:rPr>
          <w:rFonts w:ascii="Avenir Roman" w:hAnsi="Avenir Roman"/>
          <w:color w:val="202020"/>
          <w:sz w:val="24"/>
        </w:rPr>
        <w:t>you could use them.</w:t>
      </w:r>
    </w:p>
    <w:p w:rsidR="00F27EC9" w:rsidRPr="00727C3D" w:rsidRDefault="00727C3D">
      <w:pPr>
        <w:pStyle w:val="Lijstalinea"/>
        <w:numPr>
          <w:ilvl w:val="0"/>
          <w:numId w:val="1"/>
        </w:numPr>
        <w:tabs>
          <w:tab w:val="left" w:pos="1011"/>
          <w:tab w:val="left" w:pos="1012"/>
        </w:tabs>
        <w:spacing w:before="2" w:line="249" w:lineRule="auto"/>
        <w:ind w:right="234"/>
        <w:rPr>
          <w:rFonts w:ascii="Avenir Roman" w:hAnsi="Avenir Roman"/>
          <w:sz w:val="24"/>
        </w:rPr>
      </w:pPr>
      <w:r w:rsidRPr="00727C3D">
        <w:rPr>
          <w:rFonts w:ascii="Avenir Roman" w:hAnsi="Avenir Roman"/>
          <w:color w:val="202020"/>
          <w:sz w:val="24"/>
        </w:rPr>
        <w:t xml:space="preserve">Underneath “Give feedback” you can give a colleague feedback without them having asked for it. This might sound strange, but it really isn’t. It only means </w:t>
      </w:r>
      <w:r w:rsidRPr="00727C3D">
        <w:rPr>
          <w:rFonts w:ascii="Avenir Roman" w:hAnsi="Avenir Roman"/>
          <w:color w:val="202020"/>
          <w:spacing w:val="-5"/>
          <w:sz w:val="24"/>
        </w:rPr>
        <w:t>th</w:t>
      </w:r>
      <w:r w:rsidRPr="00727C3D">
        <w:rPr>
          <w:rFonts w:ascii="Avenir Roman" w:hAnsi="Avenir Roman"/>
          <w:color w:val="202020"/>
          <w:spacing w:val="-5"/>
          <w:sz w:val="24"/>
        </w:rPr>
        <w:t xml:space="preserve">at </w:t>
      </w:r>
      <w:r w:rsidRPr="00727C3D">
        <w:rPr>
          <w:rFonts w:ascii="Avenir Roman" w:hAnsi="Avenir Roman"/>
          <w:color w:val="202020"/>
          <w:sz w:val="24"/>
        </w:rPr>
        <w:t>you are involved and that you want to add to someone else’s growth.</w:t>
      </w:r>
    </w:p>
    <w:p w:rsidR="00F27EC9" w:rsidRPr="00727C3D" w:rsidRDefault="00727C3D">
      <w:pPr>
        <w:pStyle w:val="Lijstalinea"/>
        <w:numPr>
          <w:ilvl w:val="0"/>
          <w:numId w:val="1"/>
        </w:numPr>
        <w:tabs>
          <w:tab w:val="left" w:pos="1011"/>
          <w:tab w:val="left" w:pos="1012"/>
        </w:tabs>
        <w:spacing w:line="249" w:lineRule="auto"/>
        <w:ind w:right="114"/>
        <w:rPr>
          <w:rFonts w:ascii="Avenir Roman" w:hAnsi="Avenir Roman"/>
          <w:sz w:val="24"/>
        </w:rPr>
      </w:pPr>
      <w:r w:rsidRPr="00727C3D">
        <w:rPr>
          <w:rFonts w:ascii="Avenir Roman" w:hAnsi="Avenir Roman"/>
          <w:color w:val="202020"/>
          <w:sz w:val="24"/>
        </w:rPr>
        <w:t xml:space="preserve">At “Goals” you can add some personal goals of yours. For example, do you want </w:t>
      </w:r>
      <w:r w:rsidRPr="00727C3D">
        <w:rPr>
          <w:rFonts w:ascii="Avenir Roman" w:hAnsi="Avenir Roman"/>
          <w:color w:val="202020"/>
          <w:spacing w:val="-9"/>
          <w:sz w:val="24"/>
        </w:rPr>
        <w:t xml:space="preserve">to </w:t>
      </w:r>
      <w:r w:rsidRPr="00727C3D">
        <w:rPr>
          <w:rFonts w:ascii="Avenir Roman" w:hAnsi="Avenir Roman"/>
          <w:color w:val="202020"/>
          <w:sz w:val="24"/>
        </w:rPr>
        <w:t>improve your presentation skills, communication or open attitude? Add it here. This way you make your go</w:t>
      </w:r>
      <w:r w:rsidRPr="00727C3D">
        <w:rPr>
          <w:rFonts w:ascii="Avenir Roman" w:hAnsi="Avenir Roman"/>
          <w:color w:val="202020"/>
          <w:sz w:val="24"/>
        </w:rPr>
        <w:t>al concrete and measurable, often this is the first step to improvement. You can link these goals to specific feedback questions.</w:t>
      </w:r>
    </w:p>
    <w:p w:rsidR="00727C3D" w:rsidRPr="00727C3D" w:rsidRDefault="00727C3D">
      <w:pPr>
        <w:pStyle w:val="Lijstalinea"/>
        <w:numPr>
          <w:ilvl w:val="0"/>
          <w:numId w:val="1"/>
        </w:numPr>
        <w:tabs>
          <w:tab w:val="left" w:pos="1011"/>
          <w:tab w:val="left" w:pos="1012"/>
        </w:tabs>
        <w:spacing w:line="249" w:lineRule="auto"/>
        <w:ind w:right="114"/>
        <w:rPr>
          <w:rFonts w:ascii="Avenir Roman" w:hAnsi="Avenir Roman"/>
          <w:sz w:val="24"/>
        </w:rPr>
      </w:pPr>
      <w:r w:rsidRPr="00727C3D">
        <w:rPr>
          <w:rFonts w:ascii="Avenir Roman" w:hAnsi="Avenir Roman"/>
          <w:sz w:val="24"/>
        </w:rPr>
        <w:t>At "Start reflection" you can write a self-reflection and share it with colleagues. Agree with your manager how often this is expected of you.</w:t>
      </w:r>
    </w:p>
    <w:p w:rsidR="00F27EC9" w:rsidRPr="00727C3D" w:rsidRDefault="00727C3D">
      <w:pPr>
        <w:pStyle w:val="Lijstalinea"/>
        <w:numPr>
          <w:ilvl w:val="0"/>
          <w:numId w:val="1"/>
        </w:numPr>
        <w:tabs>
          <w:tab w:val="left" w:pos="1011"/>
          <w:tab w:val="left" w:pos="1012"/>
        </w:tabs>
        <w:spacing w:before="2" w:line="249" w:lineRule="auto"/>
        <w:ind w:right="335"/>
        <w:rPr>
          <w:rFonts w:ascii="Avenir Roman" w:hAnsi="Avenir Roman"/>
          <w:sz w:val="24"/>
        </w:rPr>
      </w:pPr>
      <w:r w:rsidRPr="00727C3D">
        <w:rPr>
          <w:rFonts w:ascii="Avenir Roman" w:hAnsi="Avenir Roman"/>
          <w:color w:val="202020"/>
          <w:sz w:val="24"/>
        </w:rPr>
        <w:t>Finally, you have compliments: Nice to receive and nice to give out. If you are happy with an action of a colle</w:t>
      </w:r>
      <w:r w:rsidRPr="00727C3D">
        <w:rPr>
          <w:rFonts w:ascii="Avenir Roman" w:hAnsi="Avenir Roman"/>
          <w:color w:val="202020"/>
          <w:sz w:val="24"/>
        </w:rPr>
        <w:t>ague. Let him or her know by giving a compliment. You enjoy it too when others appreciate your work don’t you?</w:t>
      </w:r>
    </w:p>
    <w:p w:rsidR="00727C3D" w:rsidRPr="00727C3D" w:rsidRDefault="00727C3D" w:rsidP="00727C3D">
      <w:pPr>
        <w:pStyle w:val="Lijstalinea"/>
        <w:numPr>
          <w:ilvl w:val="0"/>
          <w:numId w:val="1"/>
        </w:numPr>
        <w:tabs>
          <w:tab w:val="left" w:pos="1011"/>
          <w:tab w:val="left" w:pos="1012"/>
        </w:tabs>
        <w:rPr>
          <w:rFonts w:ascii="Avenir Roman" w:hAnsi="Avenir Roman"/>
          <w:sz w:val="24"/>
        </w:rPr>
      </w:pPr>
      <w:r w:rsidRPr="00727C3D">
        <w:rPr>
          <w:rFonts w:ascii="Avenir Roman" w:hAnsi="Avenir Roman"/>
          <w:color w:val="202020"/>
          <w:sz w:val="24"/>
        </w:rPr>
        <w:t>Asking for feedback is simply something that requires action, so start</w:t>
      </w:r>
    </w:p>
    <w:p w:rsidR="00727C3D" w:rsidRPr="00727C3D" w:rsidRDefault="00727C3D" w:rsidP="00727C3D">
      <w:pPr>
        <w:pStyle w:val="Plattetekst"/>
        <w:spacing w:before="12"/>
        <w:ind w:left="1011"/>
        <w:rPr>
          <w:rFonts w:ascii="Avenir Roman" w:hAnsi="Avenir Roman"/>
          <w:color w:val="202020"/>
        </w:rPr>
      </w:pPr>
      <w:r w:rsidRPr="00727C3D">
        <w:rPr>
          <w:rFonts w:ascii="Avenir Roman" w:hAnsi="Avenir Roman"/>
          <w:color w:val="202020"/>
        </w:rPr>
        <w:t>with sending your first feedback request to a colleague and see what happens!</w:t>
      </w:r>
    </w:p>
    <w:p w:rsidR="00727C3D" w:rsidRPr="00727C3D" w:rsidRDefault="00727C3D" w:rsidP="00727C3D">
      <w:pPr>
        <w:pStyle w:val="Plattetekst"/>
        <w:numPr>
          <w:ilvl w:val="0"/>
          <w:numId w:val="1"/>
        </w:numPr>
        <w:spacing w:before="12"/>
        <w:rPr>
          <w:rFonts w:ascii="Avenir Roman" w:hAnsi="Avenir Roman"/>
          <w:color w:val="202020"/>
        </w:rPr>
      </w:pPr>
      <w:r w:rsidRPr="00727C3D">
        <w:rPr>
          <w:rFonts w:ascii="Avenir Roman" w:hAnsi="Avenir Roman"/>
        </w:rPr>
        <w:t>On our help page you will find detailed information about every functionality within TruQu. After reading this you will know how to get the most out of your TruQu account!</w:t>
      </w:r>
    </w:p>
    <w:p w:rsidR="00F27EC9" w:rsidRPr="00727C3D" w:rsidRDefault="00F27EC9" w:rsidP="00727C3D">
      <w:pPr>
        <w:pStyle w:val="Lijstalinea"/>
        <w:tabs>
          <w:tab w:val="left" w:pos="1011"/>
          <w:tab w:val="left" w:pos="1012"/>
        </w:tabs>
        <w:spacing w:before="2" w:line="249" w:lineRule="auto"/>
        <w:ind w:right="335" w:firstLine="0"/>
        <w:rPr>
          <w:rFonts w:ascii="Avenir Roman" w:hAnsi="Avenir Roman"/>
          <w:sz w:val="24"/>
        </w:rPr>
      </w:pPr>
    </w:p>
    <w:p w:rsidR="00F27EC9" w:rsidRPr="00727C3D" w:rsidRDefault="00F27EC9">
      <w:pPr>
        <w:pStyle w:val="Plattetekst"/>
        <w:spacing w:before="3"/>
        <w:rPr>
          <w:rFonts w:ascii="Avenir Roman" w:hAnsi="Avenir Roman"/>
          <w:sz w:val="31"/>
        </w:rPr>
      </w:pPr>
    </w:p>
    <w:p w:rsidR="00F27EC9" w:rsidRPr="00727C3D" w:rsidRDefault="00727C3D">
      <w:pPr>
        <w:pStyle w:val="Plattetekst"/>
        <w:ind w:left="277"/>
        <w:rPr>
          <w:rFonts w:ascii="Avenir Roman" w:hAnsi="Avenir Roman"/>
        </w:rPr>
      </w:pPr>
      <w:bookmarkStart w:id="0" w:name="_GoBack"/>
      <w:bookmarkEnd w:id="0"/>
      <w:r w:rsidRPr="00727C3D">
        <w:rPr>
          <w:rFonts w:ascii="Avenir Roman" w:hAnsi="Avenir Roman"/>
          <w:highlight w:val="yellow"/>
        </w:rPr>
        <w:t>&lt;Personal ending</w:t>
      </w:r>
      <w:r w:rsidRPr="00727C3D">
        <w:rPr>
          <w:rFonts w:ascii="Avenir Roman" w:hAnsi="Avenir Roman"/>
          <w:highlight w:val="yellow"/>
        </w:rPr>
        <w:t>&gt;</w:t>
      </w:r>
    </w:p>
    <w:sectPr w:rsidR="00F27EC9" w:rsidRPr="00727C3D">
      <w:pgSz w:w="11920" w:h="16860"/>
      <w:pgMar w:top="1360" w:right="1240" w:bottom="280" w:left="11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Effra">
    <w:altName w:val="Calibri"/>
    <w:panose1 w:val="020B0604020202020204"/>
    <w:charset w:val="00"/>
    <w:family w:val="auto"/>
    <w:pitch w:val="variable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Roman"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F5F2B"/>
    <w:multiLevelType w:val="hybridMultilevel"/>
    <w:tmpl w:val="5F9C56CE"/>
    <w:lvl w:ilvl="0" w:tplc="8B3A95D2">
      <w:numFmt w:val="bullet"/>
      <w:lvlText w:val="●"/>
      <w:lvlJc w:val="left"/>
      <w:pPr>
        <w:ind w:left="1011" w:hanging="360"/>
      </w:pPr>
      <w:rPr>
        <w:rFonts w:ascii="Arial" w:eastAsia="Arial" w:hAnsi="Arial" w:cs="Arial" w:hint="default"/>
        <w:b/>
        <w:bCs/>
        <w:color w:val="202020"/>
        <w:spacing w:val="-11"/>
        <w:w w:val="100"/>
        <w:sz w:val="24"/>
        <w:szCs w:val="24"/>
      </w:rPr>
    </w:lvl>
    <w:lvl w:ilvl="1" w:tplc="254AD7AE">
      <w:numFmt w:val="bullet"/>
      <w:lvlText w:val="•"/>
      <w:lvlJc w:val="left"/>
      <w:pPr>
        <w:ind w:left="1874" w:hanging="360"/>
      </w:pPr>
      <w:rPr>
        <w:rFonts w:hint="default"/>
      </w:rPr>
    </w:lvl>
    <w:lvl w:ilvl="2" w:tplc="F18E9B70">
      <w:numFmt w:val="bullet"/>
      <w:lvlText w:val="•"/>
      <w:lvlJc w:val="left"/>
      <w:pPr>
        <w:ind w:left="2728" w:hanging="360"/>
      </w:pPr>
      <w:rPr>
        <w:rFonts w:hint="default"/>
      </w:rPr>
    </w:lvl>
    <w:lvl w:ilvl="3" w:tplc="979CA856">
      <w:numFmt w:val="bullet"/>
      <w:lvlText w:val="•"/>
      <w:lvlJc w:val="left"/>
      <w:pPr>
        <w:ind w:left="3582" w:hanging="360"/>
      </w:pPr>
      <w:rPr>
        <w:rFonts w:hint="default"/>
      </w:rPr>
    </w:lvl>
    <w:lvl w:ilvl="4" w:tplc="6AA81DB2">
      <w:numFmt w:val="bullet"/>
      <w:lvlText w:val="•"/>
      <w:lvlJc w:val="left"/>
      <w:pPr>
        <w:ind w:left="4436" w:hanging="360"/>
      </w:pPr>
      <w:rPr>
        <w:rFonts w:hint="default"/>
      </w:rPr>
    </w:lvl>
    <w:lvl w:ilvl="5" w:tplc="AD004D90">
      <w:numFmt w:val="bullet"/>
      <w:lvlText w:val="•"/>
      <w:lvlJc w:val="left"/>
      <w:pPr>
        <w:ind w:left="5290" w:hanging="360"/>
      </w:pPr>
      <w:rPr>
        <w:rFonts w:hint="default"/>
      </w:rPr>
    </w:lvl>
    <w:lvl w:ilvl="6" w:tplc="1B64487C">
      <w:numFmt w:val="bullet"/>
      <w:lvlText w:val="•"/>
      <w:lvlJc w:val="left"/>
      <w:pPr>
        <w:ind w:left="6144" w:hanging="360"/>
      </w:pPr>
      <w:rPr>
        <w:rFonts w:hint="default"/>
      </w:rPr>
    </w:lvl>
    <w:lvl w:ilvl="7" w:tplc="0C8EFF30">
      <w:numFmt w:val="bullet"/>
      <w:lvlText w:val="•"/>
      <w:lvlJc w:val="left"/>
      <w:pPr>
        <w:ind w:left="6998" w:hanging="360"/>
      </w:pPr>
      <w:rPr>
        <w:rFonts w:hint="default"/>
      </w:rPr>
    </w:lvl>
    <w:lvl w:ilvl="8" w:tplc="70C22B46">
      <w:numFmt w:val="bullet"/>
      <w:lvlText w:val="•"/>
      <w:lvlJc w:val="left"/>
      <w:pPr>
        <w:ind w:left="7852" w:hanging="360"/>
      </w:pPr>
      <w:rPr>
        <w:rFonts w:hint="default"/>
      </w:rPr>
    </w:lvl>
  </w:abstractNum>
  <w:abstractNum w:abstractNumId="1" w15:restartNumberingAfterBreak="0">
    <w:nsid w:val="47F376A2"/>
    <w:multiLevelType w:val="hybridMultilevel"/>
    <w:tmpl w:val="F8569468"/>
    <w:lvl w:ilvl="0" w:tplc="D1682D60">
      <w:start w:val="1"/>
      <w:numFmt w:val="decimal"/>
      <w:lvlText w:val="%1."/>
      <w:lvlJc w:val="left"/>
      <w:pPr>
        <w:ind w:left="1667" w:hanging="236"/>
        <w:jc w:val="left"/>
      </w:pPr>
      <w:rPr>
        <w:rFonts w:ascii="Effra" w:eastAsia="Effra" w:hAnsi="Effra" w:cs="Effra" w:hint="default"/>
        <w:color w:val="202020"/>
        <w:w w:val="100"/>
        <w:sz w:val="24"/>
        <w:szCs w:val="24"/>
      </w:rPr>
    </w:lvl>
    <w:lvl w:ilvl="1" w:tplc="1DACA73C">
      <w:numFmt w:val="bullet"/>
      <w:lvlText w:val="•"/>
      <w:lvlJc w:val="left"/>
      <w:pPr>
        <w:ind w:left="2450" w:hanging="236"/>
      </w:pPr>
      <w:rPr>
        <w:rFonts w:hint="default"/>
      </w:rPr>
    </w:lvl>
    <w:lvl w:ilvl="2" w:tplc="5AB8BB6E">
      <w:numFmt w:val="bullet"/>
      <w:lvlText w:val="•"/>
      <w:lvlJc w:val="left"/>
      <w:pPr>
        <w:ind w:left="3240" w:hanging="236"/>
      </w:pPr>
      <w:rPr>
        <w:rFonts w:hint="default"/>
      </w:rPr>
    </w:lvl>
    <w:lvl w:ilvl="3" w:tplc="E3387BA2">
      <w:numFmt w:val="bullet"/>
      <w:lvlText w:val="•"/>
      <w:lvlJc w:val="left"/>
      <w:pPr>
        <w:ind w:left="4030" w:hanging="236"/>
      </w:pPr>
      <w:rPr>
        <w:rFonts w:hint="default"/>
      </w:rPr>
    </w:lvl>
    <w:lvl w:ilvl="4" w:tplc="8B84D230">
      <w:numFmt w:val="bullet"/>
      <w:lvlText w:val="•"/>
      <w:lvlJc w:val="left"/>
      <w:pPr>
        <w:ind w:left="4820" w:hanging="236"/>
      </w:pPr>
      <w:rPr>
        <w:rFonts w:hint="default"/>
      </w:rPr>
    </w:lvl>
    <w:lvl w:ilvl="5" w:tplc="F0AC848C">
      <w:numFmt w:val="bullet"/>
      <w:lvlText w:val="•"/>
      <w:lvlJc w:val="left"/>
      <w:pPr>
        <w:ind w:left="5610" w:hanging="236"/>
      </w:pPr>
      <w:rPr>
        <w:rFonts w:hint="default"/>
      </w:rPr>
    </w:lvl>
    <w:lvl w:ilvl="6" w:tplc="7A9295B0">
      <w:numFmt w:val="bullet"/>
      <w:lvlText w:val="•"/>
      <w:lvlJc w:val="left"/>
      <w:pPr>
        <w:ind w:left="6400" w:hanging="236"/>
      </w:pPr>
      <w:rPr>
        <w:rFonts w:hint="default"/>
      </w:rPr>
    </w:lvl>
    <w:lvl w:ilvl="7" w:tplc="0F92B9C6">
      <w:numFmt w:val="bullet"/>
      <w:lvlText w:val="•"/>
      <w:lvlJc w:val="left"/>
      <w:pPr>
        <w:ind w:left="7190" w:hanging="236"/>
      </w:pPr>
      <w:rPr>
        <w:rFonts w:hint="default"/>
      </w:rPr>
    </w:lvl>
    <w:lvl w:ilvl="8" w:tplc="7BB44480">
      <w:numFmt w:val="bullet"/>
      <w:lvlText w:val="•"/>
      <w:lvlJc w:val="left"/>
      <w:pPr>
        <w:ind w:left="7980" w:hanging="236"/>
      </w:pPr>
      <w:rPr>
        <w:rFonts w:hint="default"/>
      </w:rPr>
    </w:lvl>
  </w:abstractNum>
  <w:abstractNum w:abstractNumId="2" w15:restartNumberingAfterBreak="0">
    <w:nsid w:val="50A93B76"/>
    <w:multiLevelType w:val="hybridMultilevel"/>
    <w:tmpl w:val="9A0E8716"/>
    <w:lvl w:ilvl="0" w:tplc="04130001">
      <w:start w:val="1"/>
      <w:numFmt w:val="bullet"/>
      <w:lvlText w:val=""/>
      <w:lvlJc w:val="left"/>
      <w:pPr>
        <w:ind w:left="1731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45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17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89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1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3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5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77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491" w:hanging="360"/>
      </w:pPr>
      <w:rPr>
        <w:rFonts w:ascii="Wingdings" w:hAnsi="Wingdings" w:hint="default"/>
      </w:rPr>
    </w:lvl>
  </w:abstractNum>
  <w:abstractNum w:abstractNumId="3" w15:restartNumberingAfterBreak="0">
    <w:nsid w:val="7FC165F5"/>
    <w:multiLevelType w:val="hybridMultilevel"/>
    <w:tmpl w:val="6D62DD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7EC9"/>
    <w:rsid w:val="00727C3D"/>
    <w:rsid w:val="00F2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5A11A90"/>
  <w15:docId w15:val="{3CC63FF4-4583-5447-9CFB-9FE72601D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rFonts w:ascii="Effra" w:eastAsia="Effra" w:hAnsi="Effra" w:cs="Effra"/>
    </w:rPr>
  </w:style>
  <w:style w:type="paragraph" w:styleId="Kop1">
    <w:name w:val="heading 1"/>
    <w:basedOn w:val="Standaard"/>
    <w:uiPriority w:val="9"/>
    <w:qFormat/>
    <w:pPr>
      <w:ind w:left="141"/>
      <w:outlineLvl w:val="0"/>
    </w:pPr>
    <w:rPr>
      <w:b/>
      <w:bCs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24"/>
      <w:szCs w:val="24"/>
    </w:rPr>
  </w:style>
  <w:style w:type="paragraph" w:styleId="Lijstalinea">
    <w:name w:val="List Paragraph"/>
    <w:basedOn w:val="Standaard"/>
    <w:uiPriority w:val="1"/>
    <w:qFormat/>
    <w:pPr>
      <w:spacing w:before="1"/>
      <w:ind w:left="1011" w:hanging="360"/>
    </w:pPr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536</Words>
  <Characters>2948</Characters>
  <Application>Microsoft Office Word</Application>
  <DocSecurity>0</DocSecurity>
  <Lines>24</Lines>
  <Paragraphs>6</Paragraphs>
  <ScaleCrop>false</ScaleCrop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Office-gebruiker</cp:lastModifiedBy>
  <cp:revision>2</cp:revision>
  <dcterms:created xsi:type="dcterms:W3CDTF">2018-10-17T14:15:00Z</dcterms:created>
  <dcterms:modified xsi:type="dcterms:W3CDTF">2019-10-21T11:51:00Z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2018-10-17T00:00:00Z</vt:filetime>
  </property>
  <property fmtid="{D5CDD505-2E9C-101B-9397-08002B2CF9AE}" pid="3" name="LastSaved">
    <vt:filetime>2018-10-17T00:00:00Z</vt:filetime>
  </property>
</Properties>
</file>